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201" w:rsidRPr="000F5EF8" w:rsidRDefault="00430201" w:rsidP="00430201">
      <w:pPr>
        <w:tabs>
          <w:tab w:val="left" w:pos="12118"/>
        </w:tabs>
        <w:jc w:val="both"/>
        <w:rPr>
          <w:rFonts w:ascii="Book Antiqua" w:hAnsi="Book Antiqua"/>
          <w:bCs/>
        </w:rPr>
      </w:pPr>
    </w:p>
    <w:p w:rsidR="00430201" w:rsidRPr="000F5EF8" w:rsidRDefault="00430201" w:rsidP="00430201">
      <w:pPr>
        <w:tabs>
          <w:tab w:val="left" w:pos="12118"/>
        </w:tabs>
        <w:jc w:val="both"/>
        <w:rPr>
          <w:rFonts w:ascii="Book Antiqua" w:hAnsi="Book Antiqua"/>
          <w:bCs/>
        </w:rPr>
      </w:pPr>
    </w:p>
    <w:p w:rsidR="00430201" w:rsidRPr="000F5EF8" w:rsidRDefault="00430201" w:rsidP="00430201">
      <w:pPr>
        <w:tabs>
          <w:tab w:val="left" w:pos="12118"/>
        </w:tabs>
        <w:jc w:val="both"/>
        <w:rPr>
          <w:rFonts w:ascii="Book Antiqua" w:hAnsi="Book Antiqua"/>
          <w:bCs/>
        </w:rPr>
      </w:pPr>
    </w:p>
    <w:tbl>
      <w:tblPr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40"/>
        <w:gridCol w:w="9900"/>
      </w:tblGrid>
      <w:tr w:rsidR="00E96929" w:rsidRPr="000F5EF8" w:rsidTr="00E96929">
        <w:trPr>
          <w:trHeight w:val="311"/>
        </w:trPr>
        <w:tc>
          <w:tcPr>
            <w:tcW w:w="468" w:type="dxa"/>
          </w:tcPr>
          <w:p w:rsidR="00E96929" w:rsidRPr="000F5EF8" w:rsidRDefault="00E96929" w:rsidP="006776E5">
            <w:pPr>
              <w:jc w:val="both"/>
              <w:rPr>
                <w:rFonts w:ascii="Book Antiqua" w:hAnsi="Book Antiqua"/>
                <w:bCs/>
              </w:rPr>
            </w:pPr>
            <w:r w:rsidRPr="000F5EF8">
              <w:rPr>
                <w:rFonts w:ascii="Book Antiqua" w:hAnsi="Book Antiqua"/>
                <w:bCs/>
              </w:rPr>
              <w:t>S.</w:t>
            </w:r>
            <w:r>
              <w:rPr>
                <w:rFonts w:ascii="Book Antiqua" w:hAnsi="Book Antiqua"/>
                <w:bCs/>
              </w:rPr>
              <w:t xml:space="preserve"> N</w:t>
            </w:r>
          </w:p>
        </w:tc>
        <w:tc>
          <w:tcPr>
            <w:tcW w:w="3240" w:type="dxa"/>
          </w:tcPr>
          <w:p w:rsidR="00E96929" w:rsidRPr="000F5EF8" w:rsidRDefault="00E96929" w:rsidP="008F60D5">
            <w:pPr>
              <w:spacing w:after="120"/>
              <w:jc w:val="both"/>
              <w:rPr>
                <w:rFonts w:ascii="Book Antiqua" w:hAnsi="Book Antiqua"/>
                <w:bCs/>
              </w:rPr>
            </w:pPr>
            <w:r w:rsidRPr="000F5EF8">
              <w:rPr>
                <w:rFonts w:ascii="Book Antiqua" w:hAnsi="Book Antiqua"/>
                <w:bCs/>
              </w:rPr>
              <w:t xml:space="preserve">Clause </w:t>
            </w:r>
            <w:r>
              <w:rPr>
                <w:rFonts w:ascii="Book Antiqua" w:hAnsi="Book Antiqua"/>
                <w:bCs/>
              </w:rPr>
              <w:t xml:space="preserve">Ref./ </w:t>
            </w:r>
            <w:r w:rsidRPr="000F5EF8">
              <w:rPr>
                <w:rFonts w:ascii="Book Antiqua" w:hAnsi="Book Antiqua"/>
                <w:bCs/>
              </w:rPr>
              <w:t>No.</w:t>
            </w:r>
          </w:p>
        </w:tc>
        <w:tc>
          <w:tcPr>
            <w:tcW w:w="9900" w:type="dxa"/>
          </w:tcPr>
          <w:p w:rsidR="00E96929" w:rsidRPr="000F5EF8" w:rsidRDefault="00E96929" w:rsidP="00E96929">
            <w:pPr>
              <w:pStyle w:val="ListParagraph"/>
              <w:widowControl w:val="0"/>
              <w:autoSpaceDE w:val="0"/>
              <w:autoSpaceDN w:val="0"/>
              <w:adjustRightInd w:val="0"/>
              <w:ind w:left="540"/>
              <w:jc w:val="both"/>
              <w:rPr>
                <w:rFonts w:ascii="Book Antiqua" w:hAnsi="Book Antiqua"/>
                <w:bCs/>
              </w:rPr>
            </w:pPr>
            <w:r w:rsidRPr="000F5EF8">
              <w:rPr>
                <w:rFonts w:ascii="Book Antiqua" w:hAnsi="Book Antiqua"/>
                <w:bCs/>
              </w:rPr>
              <w:t>E</w:t>
            </w:r>
            <w:r>
              <w:rPr>
                <w:rFonts w:ascii="Book Antiqua" w:hAnsi="Book Antiqua"/>
                <w:bCs/>
              </w:rPr>
              <w:t>rrata-I</w:t>
            </w:r>
          </w:p>
        </w:tc>
      </w:tr>
      <w:tr w:rsidR="00E96929" w:rsidRPr="000F5EF8" w:rsidTr="006D3A5C">
        <w:trPr>
          <w:trHeight w:val="779"/>
        </w:trPr>
        <w:tc>
          <w:tcPr>
            <w:tcW w:w="468" w:type="dxa"/>
          </w:tcPr>
          <w:p w:rsidR="00E96929" w:rsidRPr="000F5EF8" w:rsidRDefault="00E96929" w:rsidP="008F60D5">
            <w:pPr>
              <w:jc w:val="both"/>
              <w:rPr>
                <w:rFonts w:ascii="Book Antiqua" w:hAnsi="Book Antiqua"/>
                <w:bCs/>
              </w:rPr>
            </w:pPr>
            <w:r w:rsidRPr="000F5EF8">
              <w:rPr>
                <w:rFonts w:ascii="Book Antiqua" w:hAnsi="Book Antiqua"/>
                <w:bCs/>
              </w:rPr>
              <w:t>1.</w:t>
            </w:r>
          </w:p>
        </w:tc>
        <w:tc>
          <w:tcPr>
            <w:tcW w:w="3240" w:type="dxa"/>
          </w:tcPr>
          <w:p w:rsidR="00E96929" w:rsidRPr="000F5EF8" w:rsidRDefault="006D3A5C" w:rsidP="008F60D5">
            <w:pPr>
              <w:spacing w:after="120"/>
              <w:jc w:val="both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Part-1 of 3 in Vol-II (Technical Specification) of the bidding document</w:t>
            </w:r>
          </w:p>
        </w:tc>
        <w:tc>
          <w:tcPr>
            <w:tcW w:w="9900" w:type="dxa"/>
          </w:tcPr>
          <w:p w:rsidR="00E96929" w:rsidRPr="00F81693" w:rsidRDefault="006D3A5C" w:rsidP="00F816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Part-1 of 3</w:t>
            </w:r>
            <w:r>
              <w:rPr>
                <w:rFonts w:ascii="Book Antiqua" w:hAnsi="Book Antiqua"/>
                <w:bCs/>
              </w:rPr>
              <w:t xml:space="preserve"> </w:t>
            </w:r>
            <w:r>
              <w:rPr>
                <w:rFonts w:ascii="Book Antiqua" w:hAnsi="Book Antiqua"/>
                <w:bCs/>
              </w:rPr>
              <w:t>in Vol-II</w:t>
            </w:r>
            <w:r>
              <w:rPr>
                <w:rFonts w:ascii="Book Antiqua" w:hAnsi="Book Antiqua"/>
                <w:bCs/>
              </w:rPr>
              <w:t xml:space="preserve"> of the bidding document has been replaced herewith. </w:t>
            </w:r>
            <w:bookmarkStart w:id="0" w:name="_GoBack"/>
            <w:bookmarkEnd w:id="0"/>
          </w:p>
        </w:tc>
      </w:tr>
    </w:tbl>
    <w:p w:rsidR="00430201" w:rsidRPr="000F5EF8" w:rsidRDefault="00430201" w:rsidP="00430201">
      <w:pPr>
        <w:tabs>
          <w:tab w:val="left" w:pos="12118"/>
        </w:tabs>
        <w:jc w:val="both"/>
        <w:rPr>
          <w:rFonts w:ascii="Book Antiqua" w:hAnsi="Book Antiqua"/>
          <w:bCs/>
        </w:rPr>
      </w:pPr>
      <w:r w:rsidRPr="000F5EF8">
        <w:rPr>
          <w:rFonts w:ascii="Book Antiqua" w:hAnsi="Book Antiqua"/>
          <w:bCs/>
        </w:rPr>
        <w:tab/>
      </w:r>
      <w:r w:rsidRPr="000F5EF8">
        <w:rPr>
          <w:rFonts w:ascii="Book Antiqua" w:hAnsi="Book Antiqua"/>
          <w:bCs/>
          <w:u w:val="single"/>
        </w:rPr>
        <w:t xml:space="preserve"> </w:t>
      </w:r>
    </w:p>
    <w:p w:rsidR="004F2367" w:rsidRDefault="004F2367"/>
    <w:sectPr w:rsidR="004F2367" w:rsidSect="004244F7">
      <w:headerReference w:type="default" r:id="rId6"/>
      <w:footerReference w:type="default" r:id="rId7"/>
      <w:pgSz w:w="16834" w:h="11909" w:orient="landscape" w:code="9"/>
      <w:pgMar w:top="993" w:right="1440" w:bottom="108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CBF" w:rsidRDefault="00DD6CBF" w:rsidP="00430201">
      <w:r>
        <w:separator/>
      </w:r>
    </w:p>
  </w:endnote>
  <w:endnote w:type="continuationSeparator" w:id="0">
    <w:p w:rsidR="00DD6CBF" w:rsidRDefault="00DD6CBF" w:rsidP="0043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207098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0F5EF8" w:rsidRDefault="0024650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6E5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0F5EF8" w:rsidRDefault="00DD6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CBF" w:rsidRDefault="00DD6CBF" w:rsidP="00430201">
      <w:r>
        <w:separator/>
      </w:r>
    </w:p>
  </w:footnote>
  <w:footnote w:type="continuationSeparator" w:id="0">
    <w:p w:rsidR="00DD6CBF" w:rsidRDefault="00DD6CBF" w:rsidP="00430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A44" w:rsidRPr="006D3A5C" w:rsidRDefault="00C52063" w:rsidP="00332FEB">
    <w:pPr>
      <w:pStyle w:val="Header"/>
      <w:pBdr>
        <w:bottom w:val="single" w:sz="6" w:space="1" w:color="auto"/>
      </w:pBdr>
      <w:rPr>
        <w:rFonts w:ascii="Book Antiqua" w:hAnsi="Book Antiqua"/>
        <w:lang w:eastAsia="en-IN"/>
      </w:rPr>
    </w:pPr>
    <w:r w:rsidRPr="00E50BCF">
      <w:rPr>
        <w:rFonts w:ascii="Book Antiqua" w:hAnsi="Book Antiqua" w:cs="Mangal"/>
        <w:b/>
      </w:rPr>
      <w:t xml:space="preserve">Errata-I to the bidding Documents </w:t>
    </w:r>
    <w:r w:rsidRPr="00E50BCF">
      <w:rPr>
        <w:rFonts w:ascii="Book Antiqua" w:hAnsi="Book Antiqua" w:cs="Mangal"/>
        <w:bCs/>
      </w:rPr>
      <w:t xml:space="preserve">for </w:t>
    </w:r>
    <w:r w:rsidR="006D3A5C" w:rsidRPr="0086418F">
      <w:rPr>
        <w:rFonts w:ascii="Book Antiqua" w:hAnsi="Book Antiqua"/>
        <w:b/>
        <w:bCs/>
        <w:lang w:eastAsia="en-IN"/>
      </w:rPr>
      <w:t xml:space="preserve">Township Works Package-B </w:t>
    </w:r>
    <w:r w:rsidR="006D3A5C" w:rsidRPr="0086418F">
      <w:rPr>
        <w:rFonts w:ascii="Book Antiqua" w:hAnsi="Book Antiqua"/>
        <w:lang w:eastAsia="en-IN"/>
      </w:rPr>
      <w:t>for construction of Residential and Non-residential buildings including external infrastructural development in various substations of Tripura state associated with NER Power System Improvement Project</w:t>
    </w:r>
    <w:r w:rsidR="0024650D" w:rsidRPr="006D3A5C">
      <w:rPr>
        <w:rFonts w:ascii="Book Antiqua" w:hAnsi="Book Antiqua"/>
        <w:lang w:eastAsia="en-IN"/>
      </w:rPr>
      <w:t xml:space="preserve">. Specification No.: </w:t>
    </w:r>
    <w:r w:rsidR="006D3A5C" w:rsidRPr="006D3A5C">
      <w:rPr>
        <w:rFonts w:ascii="Book Antiqua" w:hAnsi="Book Antiqua"/>
        <w:lang w:eastAsia="en-IN"/>
      </w:rPr>
      <w:t>5002001951/CONSULTANCY GIVEN/DOM/A04-CC CS -5</w:t>
    </w:r>
  </w:p>
  <w:p w:rsidR="00E829CF" w:rsidRPr="00332FEB" w:rsidRDefault="00DD6CBF" w:rsidP="00332F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6AA9"/>
    <w:rsid w:val="00176C5B"/>
    <w:rsid w:val="0024650D"/>
    <w:rsid w:val="003163C5"/>
    <w:rsid w:val="00430201"/>
    <w:rsid w:val="004F2367"/>
    <w:rsid w:val="006776E5"/>
    <w:rsid w:val="006D3A5C"/>
    <w:rsid w:val="00AB58BC"/>
    <w:rsid w:val="00AE0D07"/>
    <w:rsid w:val="00BC6AA9"/>
    <w:rsid w:val="00C52063"/>
    <w:rsid w:val="00CF0E9A"/>
    <w:rsid w:val="00DD6CBF"/>
    <w:rsid w:val="00E96929"/>
    <w:rsid w:val="00F8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2338E"/>
  <w15:docId w15:val="{28AE3EB9-9D55-4DE6-997A-649602684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302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3020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4302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20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43020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30201"/>
    <w:rPr>
      <w:rFonts w:ascii="Courier New" w:eastAsia="Times New Roman" w:hAnsi="Courier New" w:cs="Courier New"/>
      <w:sz w:val="20"/>
      <w:lang w:bidi="ar-SA"/>
    </w:rPr>
  </w:style>
  <w:style w:type="paragraph" w:styleId="ListParagraph">
    <w:name w:val="List Paragraph"/>
    <w:basedOn w:val="Normal"/>
    <w:uiPriority w:val="34"/>
    <w:qFormat/>
    <w:rsid w:val="00430201"/>
    <w:pPr>
      <w:ind w:left="720"/>
      <w:contextualSpacing/>
    </w:pPr>
  </w:style>
  <w:style w:type="character" w:styleId="Hyperlink">
    <w:name w:val="Hyperlink"/>
    <w:rsid w:val="00E969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162</Characters>
  <Application>Microsoft Office Word</Application>
  <DocSecurity>0</DocSecurity>
  <Lines>1</Lines>
  <Paragraphs>1</Paragraphs>
  <ScaleCrop>false</ScaleCrop>
  <Company>HP Inc.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Naba Kumar Mondal {नब कुमार मंडल}</dc:creator>
  <cp:keywords/>
  <dc:description/>
  <cp:lastModifiedBy>Naba Kumar Mondal {नब कुमार मंडल}</cp:lastModifiedBy>
  <cp:revision>12</cp:revision>
  <dcterms:created xsi:type="dcterms:W3CDTF">2020-02-20T05:23:00Z</dcterms:created>
  <dcterms:modified xsi:type="dcterms:W3CDTF">2021-11-02T06:52:00Z</dcterms:modified>
</cp:coreProperties>
</file>